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F703D3" w14:textId="197324D4" w:rsidR="00C04DE1" w:rsidRPr="00B021A6" w:rsidRDefault="00B021A6" w:rsidP="00B021A6">
      <w:pPr>
        <w:jc w:val="center"/>
        <w:rPr>
          <w:szCs w:val="24"/>
        </w:rPr>
      </w:pPr>
      <w:r w:rsidRPr="00B021A6">
        <w:rPr>
          <w:noProof/>
          <w:szCs w:val="24"/>
        </w:rPr>
        <w:drawing>
          <wp:inline distT="0" distB="0" distL="0" distR="0" wp14:anchorId="11B20FE4" wp14:editId="7718617C">
            <wp:extent cx="3834385" cy="1338072"/>
            <wp:effectExtent l="0" t="0" r="0" b="0"/>
            <wp:docPr id="117" name="Picture 1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" name="Picture 117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834385" cy="1338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5AB122" w14:textId="77777777" w:rsidR="00C04DE1" w:rsidRPr="00B021A6" w:rsidRDefault="00B021A6" w:rsidP="00B021A6">
      <w:pPr>
        <w:rPr>
          <w:szCs w:val="24"/>
        </w:rPr>
      </w:pPr>
      <w:r w:rsidRPr="00B021A6">
        <w:rPr>
          <w:szCs w:val="24"/>
        </w:rPr>
        <w:tab/>
      </w:r>
    </w:p>
    <w:p w14:paraId="424A4C61" w14:textId="77777777" w:rsidR="00C04DE1" w:rsidRPr="00B021A6" w:rsidRDefault="00B021A6" w:rsidP="00B021A6">
      <w:pPr>
        <w:rPr>
          <w:szCs w:val="24"/>
        </w:rPr>
      </w:pPr>
      <w:r w:rsidRPr="00B021A6">
        <w:rPr>
          <w:szCs w:val="24"/>
        </w:rPr>
        <w:tab/>
      </w:r>
    </w:p>
    <w:p w14:paraId="3760F5B6" w14:textId="41CCC1E6" w:rsidR="00C04DE1" w:rsidRPr="00B021A6" w:rsidRDefault="00B021A6" w:rsidP="00B021A6">
      <w:pPr>
        <w:rPr>
          <w:szCs w:val="24"/>
        </w:rPr>
      </w:pPr>
      <w:r w:rsidRPr="00B021A6">
        <w:rPr>
          <w:b/>
          <w:szCs w:val="24"/>
        </w:rPr>
        <w:t>For</w:t>
      </w:r>
      <w:r w:rsidR="0081183F" w:rsidRPr="00B021A6">
        <w:rPr>
          <w:b/>
          <w:szCs w:val="24"/>
        </w:rPr>
        <w:t xml:space="preserve"> </w:t>
      </w:r>
      <w:r w:rsidRPr="00B021A6">
        <w:rPr>
          <w:b/>
          <w:szCs w:val="24"/>
        </w:rPr>
        <w:t>immediate</w:t>
      </w:r>
      <w:r w:rsidR="0081183F" w:rsidRPr="00B021A6">
        <w:rPr>
          <w:b/>
          <w:szCs w:val="24"/>
        </w:rPr>
        <w:t xml:space="preserve"> </w:t>
      </w:r>
      <w:r w:rsidRPr="00B021A6">
        <w:rPr>
          <w:b/>
          <w:szCs w:val="24"/>
        </w:rPr>
        <w:t>release</w:t>
      </w:r>
      <w:r w:rsidRPr="00B021A6">
        <w:rPr>
          <w:b/>
          <w:szCs w:val="24"/>
        </w:rPr>
        <w:tab/>
      </w:r>
      <w:r w:rsidRPr="00B021A6">
        <w:rPr>
          <w:b/>
          <w:szCs w:val="24"/>
        </w:rPr>
        <w:tab/>
      </w:r>
      <w:r w:rsidR="0081183F" w:rsidRPr="00B021A6">
        <w:rPr>
          <w:b/>
          <w:szCs w:val="24"/>
        </w:rPr>
        <w:tab/>
      </w:r>
      <w:r w:rsidRPr="00B021A6">
        <w:rPr>
          <w:b/>
          <w:szCs w:val="24"/>
        </w:rPr>
        <w:tab/>
      </w:r>
      <w:r w:rsidRPr="00B021A6">
        <w:rPr>
          <w:b/>
          <w:szCs w:val="24"/>
        </w:rPr>
        <w:tab/>
        <w:t>Contact:</w:t>
      </w:r>
      <w:r w:rsidR="0081183F" w:rsidRPr="00B021A6">
        <w:rPr>
          <w:b/>
          <w:szCs w:val="24"/>
        </w:rPr>
        <w:t xml:space="preserve"> </w:t>
      </w:r>
      <w:r w:rsidRPr="00B021A6">
        <w:rPr>
          <w:szCs w:val="24"/>
        </w:rPr>
        <w:t>Sarah</w:t>
      </w:r>
      <w:r w:rsidR="0081183F" w:rsidRPr="00B021A6">
        <w:rPr>
          <w:szCs w:val="24"/>
        </w:rPr>
        <w:t xml:space="preserve"> </w:t>
      </w:r>
      <w:r w:rsidRPr="00B021A6">
        <w:rPr>
          <w:szCs w:val="24"/>
        </w:rPr>
        <w:t>Holliday</w:t>
      </w:r>
      <w:r w:rsidRPr="00B021A6">
        <w:rPr>
          <w:szCs w:val="24"/>
        </w:rPr>
        <w:tab/>
      </w:r>
    </w:p>
    <w:p w14:paraId="1DBF241B" w14:textId="12431136" w:rsidR="00C04DE1" w:rsidRPr="00B021A6" w:rsidRDefault="00D07417" w:rsidP="00B021A6">
      <w:pPr>
        <w:rPr>
          <w:szCs w:val="24"/>
        </w:rPr>
      </w:pPr>
      <w:r>
        <w:rPr>
          <w:szCs w:val="24"/>
        </w:rPr>
        <w:t>June 4, 2021</w:t>
      </w:r>
      <w:r w:rsidR="00B021A6" w:rsidRPr="00B021A6">
        <w:rPr>
          <w:b/>
          <w:szCs w:val="24"/>
        </w:rPr>
        <w:tab/>
      </w:r>
      <w:r w:rsidR="00B021A6" w:rsidRPr="00B021A6">
        <w:rPr>
          <w:b/>
          <w:szCs w:val="24"/>
        </w:rPr>
        <w:tab/>
      </w:r>
      <w:r w:rsidR="00B021A6" w:rsidRPr="00B021A6">
        <w:rPr>
          <w:b/>
          <w:szCs w:val="24"/>
        </w:rPr>
        <w:tab/>
      </w:r>
      <w:r w:rsidR="00B021A6" w:rsidRPr="00B021A6">
        <w:rPr>
          <w:b/>
          <w:szCs w:val="24"/>
        </w:rPr>
        <w:tab/>
      </w:r>
      <w:r w:rsidR="00B021A6" w:rsidRPr="00B021A6">
        <w:rPr>
          <w:b/>
          <w:szCs w:val="24"/>
        </w:rPr>
        <w:tab/>
      </w:r>
      <w:r w:rsidR="00B021A6" w:rsidRPr="00B021A6">
        <w:rPr>
          <w:b/>
          <w:szCs w:val="24"/>
        </w:rPr>
        <w:tab/>
      </w:r>
      <w:r w:rsidR="00B021A6" w:rsidRPr="00B021A6">
        <w:rPr>
          <w:b/>
          <w:szCs w:val="24"/>
        </w:rPr>
        <w:tab/>
      </w:r>
      <w:r w:rsidR="00B021A6" w:rsidRPr="00B021A6">
        <w:rPr>
          <w:szCs w:val="24"/>
        </w:rPr>
        <w:t>Secretary</w:t>
      </w:r>
      <w:r w:rsidR="0081183F" w:rsidRPr="00B021A6">
        <w:rPr>
          <w:szCs w:val="24"/>
        </w:rPr>
        <w:t xml:space="preserve"> </w:t>
      </w:r>
      <w:r w:rsidR="00B021A6" w:rsidRPr="00B021A6">
        <w:rPr>
          <w:szCs w:val="24"/>
        </w:rPr>
        <w:t>of</w:t>
      </w:r>
      <w:r w:rsidR="0081183F" w:rsidRPr="00B021A6">
        <w:rPr>
          <w:szCs w:val="24"/>
        </w:rPr>
        <w:t xml:space="preserve"> </w:t>
      </w:r>
      <w:r w:rsidR="00B021A6" w:rsidRPr="00B021A6">
        <w:rPr>
          <w:szCs w:val="24"/>
        </w:rPr>
        <w:t>the</w:t>
      </w:r>
      <w:r w:rsidR="0081183F" w:rsidRPr="00B021A6">
        <w:rPr>
          <w:szCs w:val="24"/>
        </w:rPr>
        <w:t xml:space="preserve"> </w:t>
      </w:r>
      <w:r w:rsidR="00B021A6" w:rsidRPr="00B021A6">
        <w:rPr>
          <w:szCs w:val="24"/>
        </w:rPr>
        <w:t>ICA</w:t>
      </w:r>
      <w:r w:rsidR="00B021A6" w:rsidRPr="00B021A6">
        <w:rPr>
          <w:b/>
          <w:szCs w:val="24"/>
        </w:rPr>
        <w:tab/>
      </w:r>
      <w:r w:rsidR="00B021A6" w:rsidRPr="00B021A6">
        <w:rPr>
          <w:szCs w:val="24"/>
        </w:rPr>
        <w:tab/>
      </w:r>
      <w:r w:rsidR="00B021A6" w:rsidRPr="00B021A6">
        <w:rPr>
          <w:szCs w:val="24"/>
        </w:rPr>
        <w:tab/>
      </w:r>
      <w:r w:rsidR="00B021A6" w:rsidRPr="00B021A6">
        <w:rPr>
          <w:szCs w:val="24"/>
        </w:rPr>
        <w:tab/>
      </w:r>
      <w:r w:rsidR="00B021A6" w:rsidRPr="00B021A6">
        <w:rPr>
          <w:szCs w:val="24"/>
        </w:rPr>
        <w:tab/>
      </w:r>
      <w:r w:rsidR="00B021A6" w:rsidRPr="00B021A6">
        <w:rPr>
          <w:szCs w:val="24"/>
        </w:rPr>
        <w:tab/>
      </w:r>
      <w:r w:rsidR="00B021A6" w:rsidRPr="00B021A6">
        <w:rPr>
          <w:szCs w:val="24"/>
        </w:rPr>
        <w:tab/>
      </w:r>
      <w:r w:rsidR="00B021A6" w:rsidRPr="00B021A6">
        <w:rPr>
          <w:szCs w:val="24"/>
        </w:rPr>
        <w:tab/>
      </w:r>
      <w:r w:rsidR="0081183F" w:rsidRPr="00B021A6">
        <w:rPr>
          <w:szCs w:val="24"/>
        </w:rPr>
        <w:tab/>
      </w:r>
      <w:r w:rsidR="00B021A6" w:rsidRPr="00B021A6">
        <w:rPr>
          <w:szCs w:val="24"/>
        </w:rPr>
        <w:tab/>
      </w:r>
      <w:r w:rsidR="00B021A6" w:rsidRPr="00B021A6">
        <w:rPr>
          <w:b/>
          <w:szCs w:val="24"/>
        </w:rPr>
        <w:t>Email:</w:t>
      </w:r>
      <w:r w:rsidR="00B021A6" w:rsidRPr="00B021A6">
        <w:rPr>
          <w:b/>
          <w:szCs w:val="24"/>
        </w:rPr>
        <w:tab/>
      </w:r>
      <w:r w:rsidR="00B021A6" w:rsidRPr="00B021A6">
        <w:rPr>
          <w:color w:val="0463C1"/>
          <w:szCs w:val="24"/>
          <w:u w:val="single" w:color="0463C0"/>
        </w:rPr>
        <w:t>sarah.holliday@gmail.com</w:t>
      </w:r>
      <w:r w:rsidR="00B021A6" w:rsidRPr="00B021A6">
        <w:rPr>
          <w:szCs w:val="24"/>
        </w:rPr>
        <w:tab/>
      </w:r>
      <w:r w:rsidR="00B021A6" w:rsidRPr="00B021A6">
        <w:rPr>
          <w:szCs w:val="24"/>
        </w:rPr>
        <w:tab/>
      </w:r>
      <w:r w:rsidR="00B021A6" w:rsidRPr="00B021A6">
        <w:rPr>
          <w:szCs w:val="24"/>
        </w:rPr>
        <w:tab/>
      </w:r>
      <w:r w:rsidR="00B021A6" w:rsidRPr="00B021A6">
        <w:rPr>
          <w:szCs w:val="24"/>
        </w:rPr>
        <w:tab/>
      </w:r>
      <w:r w:rsidR="00B021A6" w:rsidRPr="00B021A6">
        <w:rPr>
          <w:szCs w:val="24"/>
        </w:rPr>
        <w:tab/>
      </w:r>
      <w:r w:rsidR="00B021A6" w:rsidRPr="00B021A6">
        <w:rPr>
          <w:szCs w:val="24"/>
        </w:rPr>
        <w:tab/>
      </w:r>
      <w:r w:rsidR="00B021A6" w:rsidRPr="00B021A6">
        <w:rPr>
          <w:szCs w:val="24"/>
        </w:rPr>
        <w:tab/>
      </w:r>
      <w:r w:rsidR="00B021A6" w:rsidRPr="00B021A6">
        <w:rPr>
          <w:szCs w:val="24"/>
        </w:rPr>
        <w:tab/>
      </w:r>
      <w:r w:rsidR="00B021A6" w:rsidRPr="00B021A6">
        <w:rPr>
          <w:b/>
          <w:szCs w:val="24"/>
        </w:rPr>
        <w:t>url:</w:t>
      </w:r>
      <w:r w:rsidR="00B021A6" w:rsidRPr="00B021A6">
        <w:rPr>
          <w:szCs w:val="24"/>
        </w:rPr>
        <w:tab/>
        <w:t>the-ica.org</w:t>
      </w:r>
      <w:r w:rsidR="00B021A6" w:rsidRPr="00B021A6">
        <w:rPr>
          <w:szCs w:val="24"/>
        </w:rPr>
        <w:tab/>
      </w:r>
    </w:p>
    <w:p w14:paraId="48D8E33E" w14:textId="77777777" w:rsidR="00C04DE1" w:rsidRPr="00B021A6" w:rsidRDefault="00B021A6" w:rsidP="00B021A6">
      <w:pPr>
        <w:rPr>
          <w:szCs w:val="24"/>
        </w:rPr>
      </w:pPr>
      <w:r w:rsidRPr="00B021A6">
        <w:rPr>
          <w:szCs w:val="24"/>
        </w:rPr>
        <w:tab/>
      </w:r>
    </w:p>
    <w:p w14:paraId="018B9551" w14:textId="7E855927" w:rsidR="00B021A6" w:rsidRPr="00B021A6" w:rsidRDefault="00B021A6" w:rsidP="00B021A6">
      <w:pPr>
        <w:jc w:val="center"/>
        <w:rPr>
          <w:b/>
          <w:bCs/>
          <w:szCs w:val="24"/>
        </w:rPr>
      </w:pPr>
      <w:r w:rsidRPr="00B021A6">
        <w:rPr>
          <w:b/>
          <w:bCs/>
          <w:szCs w:val="24"/>
        </w:rPr>
        <w:t xml:space="preserve">Dr </w:t>
      </w:r>
      <w:r w:rsidR="00D07417">
        <w:rPr>
          <w:b/>
          <w:bCs/>
          <w:szCs w:val="24"/>
        </w:rPr>
        <w:t xml:space="preserve">Marston </w:t>
      </w:r>
      <w:proofErr w:type="spellStart"/>
      <w:r w:rsidR="00D07417">
        <w:rPr>
          <w:b/>
          <w:bCs/>
          <w:szCs w:val="24"/>
        </w:rPr>
        <w:t>Conder</w:t>
      </w:r>
      <w:proofErr w:type="spellEnd"/>
      <w:r w:rsidRPr="00B021A6">
        <w:rPr>
          <w:b/>
          <w:bCs/>
          <w:szCs w:val="24"/>
        </w:rPr>
        <w:t xml:space="preserve"> awarded the </w:t>
      </w:r>
      <w:r w:rsidR="00D07417">
        <w:rPr>
          <w:b/>
          <w:bCs/>
          <w:szCs w:val="24"/>
        </w:rPr>
        <w:t>2020</w:t>
      </w:r>
      <w:r w:rsidRPr="00B021A6">
        <w:rPr>
          <w:b/>
          <w:bCs/>
          <w:szCs w:val="24"/>
        </w:rPr>
        <w:t xml:space="preserve"> </w:t>
      </w:r>
      <w:r w:rsidR="00D07417">
        <w:rPr>
          <w:b/>
          <w:bCs/>
          <w:szCs w:val="24"/>
        </w:rPr>
        <w:t>Euler</w:t>
      </w:r>
      <w:r w:rsidRPr="00B021A6">
        <w:rPr>
          <w:b/>
          <w:bCs/>
          <w:szCs w:val="24"/>
        </w:rPr>
        <w:t xml:space="preserve"> Medal of the ICA</w:t>
      </w:r>
    </w:p>
    <w:p w14:paraId="62EC046A" w14:textId="77777777" w:rsidR="00B021A6" w:rsidRPr="00B021A6" w:rsidRDefault="00B021A6" w:rsidP="00B021A6">
      <w:pPr>
        <w:rPr>
          <w:szCs w:val="24"/>
        </w:rPr>
      </w:pPr>
    </w:p>
    <w:p w14:paraId="1F67DB74" w14:textId="083EF342" w:rsidR="00B021A6" w:rsidRPr="00D07417" w:rsidRDefault="00D07417" w:rsidP="00B021A6">
      <w:pPr>
        <w:rPr>
          <w:szCs w:val="24"/>
        </w:rPr>
      </w:pPr>
      <w:r w:rsidRPr="00D07417">
        <w:rPr>
          <w:b/>
          <w:bCs/>
          <w:szCs w:val="24"/>
          <w:u w:val="single"/>
        </w:rPr>
        <w:t>Euler Medals</w:t>
      </w:r>
      <w:r w:rsidRPr="00D07417">
        <w:rPr>
          <w:szCs w:val="24"/>
        </w:rPr>
        <w:t> recognize </w:t>
      </w:r>
      <w:r w:rsidRPr="00D07417">
        <w:rPr>
          <w:b/>
          <w:bCs/>
          <w:szCs w:val="24"/>
        </w:rPr>
        <w:t>distinguished lifetime career contributions</w:t>
      </w:r>
      <w:r w:rsidRPr="00D07417">
        <w:rPr>
          <w:szCs w:val="24"/>
        </w:rPr>
        <w:t> </w:t>
      </w:r>
      <w:r w:rsidRPr="00D07417">
        <w:rPr>
          <w:b/>
          <w:bCs/>
          <w:szCs w:val="24"/>
        </w:rPr>
        <w:t>to combinatorial research</w:t>
      </w:r>
      <w:r w:rsidRPr="00D07417">
        <w:rPr>
          <w:szCs w:val="24"/>
        </w:rPr>
        <w:t>.</w:t>
      </w:r>
    </w:p>
    <w:p w14:paraId="7206F1EE" w14:textId="77777777" w:rsidR="00D07417" w:rsidRPr="00B021A6" w:rsidRDefault="00D07417" w:rsidP="00B021A6">
      <w:pPr>
        <w:rPr>
          <w:rFonts w:eastAsia="Times New Roman"/>
          <w:b/>
          <w:szCs w:val="24"/>
        </w:rPr>
      </w:pPr>
    </w:p>
    <w:p w14:paraId="718201BB" w14:textId="6278B8B3" w:rsidR="00B021A6" w:rsidRDefault="0022118E" w:rsidP="0022118E">
      <w:pPr>
        <w:rPr>
          <w:rFonts w:eastAsia="Times New Roman"/>
          <w:bCs/>
          <w:szCs w:val="24"/>
        </w:rPr>
      </w:pPr>
      <w:r>
        <w:rPr>
          <w:rFonts w:eastAsia="Times New Roman"/>
          <w:bCs/>
          <w:szCs w:val="24"/>
        </w:rPr>
        <w:t xml:space="preserve">Dr. </w:t>
      </w:r>
      <w:proofErr w:type="spellStart"/>
      <w:r>
        <w:rPr>
          <w:rFonts w:eastAsia="Times New Roman"/>
          <w:bCs/>
          <w:szCs w:val="24"/>
        </w:rPr>
        <w:t>Conder</w:t>
      </w:r>
      <w:proofErr w:type="spellEnd"/>
      <w:r>
        <w:rPr>
          <w:rFonts w:eastAsia="Times New Roman"/>
          <w:bCs/>
          <w:szCs w:val="24"/>
        </w:rPr>
        <w:t xml:space="preserve"> was born and </w:t>
      </w:r>
      <w:r w:rsidRPr="0022118E">
        <w:rPr>
          <w:rFonts w:eastAsia="Times New Roman"/>
          <w:bCs/>
          <w:szCs w:val="24"/>
        </w:rPr>
        <w:t xml:space="preserve">raised in the Waikato region, studied at </w:t>
      </w:r>
      <w:proofErr w:type="spellStart"/>
      <w:r w:rsidRPr="0022118E">
        <w:rPr>
          <w:rFonts w:eastAsia="Times New Roman"/>
          <w:bCs/>
          <w:szCs w:val="24"/>
        </w:rPr>
        <w:t>Hinuera</w:t>
      </w:r>
      <w:proofErr w:type="spellEnd"/>
      <w:r w:rsidRPr="0022118E">
        <w:rPr>
          <w:rFonts w:eastAsia="Times New Roman"/>
          <w:bCs/>
          <w:szCs w:val="24"/>
        </w:rPr>
        <w:t xml:space="preserve"> Primary, Matamata College and the University of Waikato</w:t>
      </w:r>
      <w:r>
        <w:rPr>
          <w:rFonts w:eastAsia="Times New Roman"/>
          <w:bCs/>
          <w:szCs w:val="24"/>
        </w:rPr>
        <w:t xml:space="preserve">, New Zealand.  He earned the </w:t>
      </w:r>
      <w:r w:rsidRPr="0022118E">
        <w:rPr>
          <w:rFonts w:eastAsia="Times New Roman"/>
          <w:bCs/>
          <w:szCs w:val="24"/>
        </w:rPr>
        <w:t xml:space="preserve">DPhil at the University of Oxford (1980) on minimal generating pairs for permutation groups, under the supervision of Prof. Graham </w:t>
      </w:r>
      <w:proofErr w:type="spellStart"/>
      <w:r w:rsidRPr="0022118E">
        <w:rPr>
          <w:rFonts w:eastAsia="Times New Roman"/>
          <w:bCs/>
          <w:szCs w:val="24"/>
        </w:rPr>
        <w:t>Higman</w:t>
      </w:r>
      <w:proofErr w:type="spellEnd"/>
      <w:r w:rsidRPr="0022118E">
        <w:rPr>
          <w:rFonts w:eastAsia="Times New Roman"/>
          <w:bCs/>
          <w:szCs w:val="24"/>
        </w:rPr>
        <w:t xml:space="preserve"> FRS</w:t>
      </w:r>
      <w:r>
        <w:rPr>
          <w:rFonts w:eastAsia="Times New Roman"/>
          <w:bCs/>
          <w:szCs w:val="24"/>
        </w:rPr>
        <w:t>. Subsequently, he had p</w:t>
      </w:r>
      <w:r w:rsidRPr="0022118E">
        <w:rPr>
          <w:rFonts w:eastAsia="Times New Roman"/>
          <w:bCs/>
          <w:szCs w:val="24"/>
        </w:rPr>
        <w:t>ostdoctoral fellowships at University of Otago (1981) and Universität Tübingen (1982)</w:t>
      </w:r>
      <w:r>
        <w:rPr>
          <w:rFonts w:eastAsia="Times New Roman"/>
          <w:bCs/>
          <w:szCs w:val="24"/>
        </w:rPr>
        <w:t>.  He has held his academic</w:t>
      </w:r>
      <w:r w:rsidRPr="0022118E">
        <w:rPr>
          <w:rFonts w:eastAsia="Times New Roman"/>
          <w:bCs/>
          <w:szCs w:val="24"/>
        </w:rPr>
        <w:t xml:space="preserve"> position at University of Auckland since 1983, promoted to full Professor in 1993, </w:t>
      </w:r>
      <w:r>
        <w:rPr>
          <w:rFonts w:eastAsia="Times New Roman"/>
          <w:bCs/>
          <w:szCs w:val="24"/>
        </w:rPr>
        <w:t xml:space="preserve">and named </w:t>
      </w:r>
      <w:r w:rsidRPr="0022118E">
        <w:rPr>
          <w:rFonts w:eastAsia="Times New Roman"/>
          <w:bCs/>
          <w:szCs w:val="24"/>
        </w:rPr>
        <w:t>Distinguished Professor in 2012</w:t>
      </w:r>
      <w:r>
        <w:rPr>
          <w:rFonts w:eastAsia="Times New Roman"/>
          <w:bCs/>
          <w:szCs w:val="24"/>
        </w:rPr>
        <w:t>.</w:t>
      </w:r>
    </w:p>
    <w:p w14:paraId="73D5D878" w14:textId="77777777" w:rsidR="00D07417" w:rsidRPr="00B021A6" w:rsidRDefault="00D07417" w:rsidP="00B021A6">
      <w:pPr>
        <w:rPr>
          <w:szCs w:val="24"/>
        </w:rPr>
      </w:pPr>
    </w:p>
    <w:p w14:paraId="0FA703A2" w14:textId="4BAE7626" w:rsidR="005A0A4D" w:rsidRDefault="005A0A4D" w:rsidP="005A0A4D">
      <w:pPr>
        <w:rPr>
          <w:szCs w:val="24"/>
        </w:rPr>
      </w:pPr>
      <w:r w:rsidRPr="0022118E">
        <w:rPr>
          <w:b/>
          <w:bCs/>
          <w:szCs w:val="24"/>
        </w:rPr>
        <w:t xml:space="preserve">Marston </w:t>
      </w:r>
      <w:proofErr w:type="spellStart"/>
      <w:r w:rsidRPr="0022118E">
        <w:rPr>
          <w:b/>
          <w:bCs/>
          <w:szCs w:val="24"/>
        </w:rPr>
        <w:t>Conder</w:t>
      </w:r>
      <w:proofErr w:type="spellEnd"/>
      <w:r w:rsidRPr="005A0A4D">
        <w:rPr>
          <w:szCs w:val="24"/>
        </w:rPr>
        <w:t xml:space="preserve"> has made many distinguished contributions to combinatorics over the last 40 years. He has a world-wide reputation for developing and applying techniques from </w:t>
      </w:r>
      <w:r w:rsidRPr="0022118E">
        <w:rPr>
          <w:b/>
          <w:bCs/>
          <w:szCs w:val="24"/>
        </w:rPr>
        <w:t>combinatorial and computational group theory</w:t>
      </w:r>
      <w:r w:rsidRPr="005A0A4D">
        <w:rPr>
          <w:szCs w:val="24"/>
        </w:rPr>
        <w:t xml:space="preserve"> to answer questions and solve problems in a range of areas of mathematics with a particular focus on discrete objects (such as graphs, maps, polytopes, and Riemann surfaces) with maximum possible symmetry subject to given constraints. He has made many ground-breaking discoveries and answered many open questions in a </w:t>
      </w:r>
      <w:r w:rsidRPr="0022118E">
        <w:rPr>
          <w:b/>
          <w:bCs/>
          <w:szCs w:val="24"/>
        </w:rPr>
        <w:t>wide</w:t>
      </w:r>
      <w:r w:rsidRPr="005A0A4D">
        <w:rPr>
          <w:szCs w:val="24"/>
        </w:rPr>
        <w:t xml:space="preserve"> range of topics, including graph symmetries, graph embeddings, regular and chiral maps, regular and chiral polytopes, as well as edge-partitions of graphs, higher-dime</w:t>
      </w:r>
      <w:bookmarkStart w:id="0" w:name="_GoBack"/>
      <w:bookmarkEnd w:id="0"/>
      <w:r w:rsidRPr="005A0A4D">
        <w:rPr>
          <w:szCs w:val="24"/>
        </w:rPr>
        <w:t>nsional expander graphs, and binary Gray codes.</w:t>
      </w:r>
    </w:p>
    <w:p w14:paraId="7EF77195" w14:textId="77777777" w:rsidR="005A0A4D" w:rsidRPr="005A0A4D" w:rsidRDefault="005A0A4D" w:rsidP="005A0A4D">
      <w:pPr>
        <w:rPr>
          <w:szCs w:val="24"/>
        </w:rPr>
      </w:pPr>
    </w:p>
    <w:p w14:paraId="5D38A4C6" w14:textId="35C20CBC" w:rsidR="00B021A6" w:rsidRDefault="005A0A4D" w:rsidP="005A0A4D">
      <w:pPr>
        <w:rPr>
          <w:szCs w:val="24"/>
        </w:rPr>
      </w:pPr>
      <w:r w:rsidRPr="005A0A4D">
        <w:rPr>
          <w:szCs w:val="24"/>
        </w:rPr>
        <w:t xml:space="preserve">Dr. </w:t>
      </w:r>
      <w:proofErr w:type="spellStart"/>
      <w:r w:rsidRPr="005A0A4D">
        <w:rPr>
          <w:szCs w:val="24"/>
        </w:rPr>
        <w:t>Conder</w:t>
      </w:r>
      <w:proofErr w:type="spellEnd"/>
      <w:r w:rsidRPr="005A0A4D">
        <w:rPr>
          <w:szCs w:val="24"/>
        </w:rPr>
        <w:t xml:space="preserve"> has published more than 170 papers, </w:t>
      </w:r>
      <w:r w:rsidRPr="0022118E">
        <w:rPr>
          <w:b/>
          <w:bCs/>
          <w:szCs w:val="24"/>
        </w:rPr>
        <w:t>supervised 15 PhD students</w:t>
      </w:r>
      <w:r w:rsidRPr="005A0A4D">
        <w:rPr>
          <w:szCs w:val="24"/>
        </w:rPr>
        <w:t xml:space="preserve">, and is a frequent invited speaker at international conferences. In addition, he is renowned for the way in which he freely shares his knowledge and the results of his research with others, </w:t>
      </w:r>
      <w:proofErr w:type="gramStart"/>
      <w:r w:rsidRPr="005A0A4D">
        <w:rPr>
          <w:szCs w:val="24"/>
        </w:rPr>
        <w:t>and in particular, for</w:t>
      </w:r>
      <w:proofErr w:type="gramEnd"/>
      <w:r w:rsidRPr="005A0A4D">
        <w:rPr>
          <w:szCs w:val="24"/>
        </w:rPr>
        <w:t xml:space="preserve"> his repositories of discrete objects of particular kinds, which he found using a combination of theory and computation. These are widely </w:t>
      </w:r>
      <w:proofErr w:type="gramStart"/>
      <w:r w:rsidRPr="005A0A4D">
        <w:rPr>
          <w:szCs w:val="24"/>
        </w:rPr>
        <w:t>used, and</w:t>
      </w:r>
      <w:proofErr w:type="gramEnd"/>
      <w:r w:rsidRPr="005A0A4D">
        <w:rPr>
          <w:szCs w:val="24"/>
        </w:rPr>
        <w:t xml:space="preserve"> have been helpful not only in answering new research questions but also in leading to new discoveries.</w:t>
      </w:r>
    </w:p>
    <w:p w14:paraId="706F49EE" w14:textId="77777777" w:rsidR="0022118E" w:rsidRPr="00B021A6" w:rsidRDefault="0022118E" w:rsidP="005A0A4D">
      <w:pPr>
        <w:rPr>
          <w:szCs w:val="24"/>
        </w:rPr>
      </w:pPr>
    </w:p>
    <w:p w14:paraId="61161C77" w14:textId="77777777" w:rsidR="00B021A6" w:rsidRPr="00B021A6" w:rsidRDefault="00B021A6" w:rsidP="00B021A6">
      <w:pPr>
        <w:rPr>
          <w:szCs w:val="24"/>
        </w:rPr>
      </w:pPr>
      <w:r w:rsidRPr="0022118E">
        <w:rPr>
          <w:b/>
          <w:bCs/>
          <w:szCs w:val="24"/>
        </w:rPr>
        <w:t>The Institute of Combinatorics and its Applications</w:t>
      </w:r>
      <w:r w:rsidRPr="00B021A6">
        <w:rPr>
          <w:szCs w:val="24"/>
        </w:rPr>
        <w:t xml:space="preserve"> is an international scholarly society that was founded in 1990 by Ralph Stanton; the ICA was established for the purpose of promoting the development of combinatorics and of encouraging publications and conferences in combinatorics and its applications.</w:t>
      </w:r>
    </w:p>
    <w:p w14:paraId="6E3C1301" w14:textId="68B1A173" w:rsidR="00C04DE1" w:rsidRPr="00B021A6" w:rsidRDefault="00C04DE1" w:rsidP="00B021A6">
      <w:pPr>
        <w:rPr>
          <w:szCs w:val="24"/>
        </w:rPr>
      </w:pPr>
    </w:p>
    <w:sectPr w:rsidR="00C04DE1" w:rsidRPr="00B021A6">
      <w:pgSz w:w="12240" w:h="15840"/>
      <w:pgMar w:top="1440" w:right="1485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D11028"/>
    <w:multiLevelType w:val="multilevel"/>
    <w:tmpl w:val="EB8E3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3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4DE1"/>
    <w:rsid w:val="00004D8A"/>
    <w:rsid w:val="0022118E"/>
    <w:rsid w:val="00267709"/>
    <w:rsid w:val="00576DF3"/>
    <w:rsid w:val="005A0A4D"/>
    <w:rsid w:val="00670657"/>
    <w:rsid w:val="006D58B9"/>
    <w:rsid w:val="00757174"/>
    <w:rsid w:val="00785782"/>
    <w:rsid w:val="0081183F"/>
    <w:rsid w:val="009C6C99"/>
    <w:rsid w:val="00A46DB5"/>
    <w:rsid w:val="00B021A6"/>
    <w:rsid w:val="00C04DE1"/>
    <w:rsid w:val="00C82475"/>
    <w:rsid w:val="00D07417"/>
    <w:rsid w:val="00E6738B"/>
    <w:rsid w:val="00E777D2"/>
    <w:rsid w:val="00F14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8E51A7"/>
  <w15:docId w15:val="{1BCBA114-F3BC-4AA9-8C04-725E41DF9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  <w:ind w:left="10" w:right="228" w:hanging="10"/>
    </w:pPr>
    <w:rPr>
      <w:rFonts w:ascii="Calibri" w:eastAsia="Calibri" w:hAnsi="Calibri" w:cs="Calibri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1183F"/>
    <w:pPr>
      <w:spacing w:before="100" w:beforeAutospacing="1" w:after="100" w:afterAutospacing="1"/>
      <w:ind w:left="0" w:right="0" w:firstLine="0"/>
    </w:pPr>
    <w:rPr>
      <w:rFonts w:ascii="Times New Roman" w:eastAsia="Times New Roman" w:hAnsi="Times New Roman" w:cs="Times New Roman"/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B1BE01-6F96-4B9E-B62C-7AE06D1E62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370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PressRelease_Schmidt.docx</vt:lpstr>
    </vt:vector>
  </TitlesOfParts>
  <Company>Kennesaw State University</Company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PressRelease_Schmidt.docx</dc:title>
  <dc:subject/>
  <dc:creator>Sarah Holliday</dc:creator>
  <cp:keywords/>
  <cp:lastModifiedBy>Sarah Holliday</cp:lastModifiedBy>
  <cp:revision>4</cp:revision>
  <dcterms:created xsi:type="dcterms:W3CDTF">2021-06-04T17:39:00Z</dcterms:created>
  <dcterms:modified xsi:type="dcterms:W3CDTF">2021-06-04T17:56:00Z</dcterms:modified>
</cp:coreProperties>
</file>