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7B7E" w14:textId="77777777" w:rsidR="00A260BE" w:rsidRDefault="001A32E5" w:rsidP="001A32E5">
      <w:pPr>
        <w:jc w:val="center"/>
      </w:pPr>
      <w:r>
        <w:rPr>
          <w:noProof/>
        </w:rPr>
        <w:drawing>
          <wp:inline distT="0" distB="0" distL="0" distR="0" wp14:anchorId="09C91E8D" wp14:editId="03A5B0BD">
            <wp:extent cx="3836035" cy="133933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ca_letterhe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862" cy="137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76764" w14:textId="77777777" w:rsidR="001A32E5" w:rsidRDefault="001A32E5" w:rsidP="001A32E5">
      <w:pPr>
        <w:jc w:val="center"/>
      </w:pPr>
    </w:p>
    <w:p w14:paraId="50E64044" w14:textId="77777777" w:rsidR="001A32E5" w:rsidRDefault="001A32E5" w:rsidP="001A32E5">
      <w:pPr>
        <w:jc w:val="center"/>
      </w:pPr>
    </w:p>
    <w:p w14:paraId="2BD0BAF0" w14:textId="2059670C" w:rsidR="009B0432" w:rsidRDefault="009B0432" w:rsidP="00961D4A">
      <w:r w:rsidRPr="009B0432">
        <w:rPr>
          <w:b/>
        </w:rPr>
        <w:t>For immediate release</w:t>
      </w:r>
      <w:r>
        <w:rPr>
          <w:b/>
        </w:rPr>
        <w:tab/>
      </w:r>
      <w:r w:rsidR="00D87888">
        <w:rPr>
          <w:b/>
        </w:rPr>
        <w:tab/>
      </w:r>
      <w:r w:rsidR="00D87888">
        <w:rPr>
          <w:b/>
        </w:rPr>
        <w:tab/>
      </w:r>
      <w:r>
        <w:rPr>
          <w:b/>
        </w:rPr>
        <w:t xml:space="preserve">Contact: </w:t>
      </w:r>
      <w:r>
        <w:t xml:space="preserve">Sarah </w:t>
      </w:r>
      <w:r w:rsidR="00B87C5D">
        <w:t xml:space="preserve">Heuss, </w:t>
      </w:r>
      <w:r w:rsidR="00B87C5D">
        <w:t>Secretary of the ICA</w:t>
      </w:r>
      <w:r w:rsidR="006E256E">
        <w:br/>
      </w:r>
      <w:r w:rsidR="00B87C5D">
        <w:t xml:space="preserve">June 4, </w:t>
      </w:r>
      <w:proofErr w:type="gramStart"/>
      <w:r w:rsidR="00B87C5D">
        <w:t>2024</w:t>
      </w:r>
      <w:proofErr w:type="gramEnd"/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961D4A">
        <w:rPr>
          <w:b/>
        </w:rPr>
        <w:t xml:space="preserve">Email: </w:t>
      </w:r>
      <w:hyperlink r:id="rId5" w:history="1">
        <w:r w:rsidR="00B87C5D" w:rsidRPr="001F53D1">
          <w:rPr>
            <w:rStyle w:val="Hyperlink"/>
          </w:rPr>
          <w:t>sarah.heuss@gmail.com</w:t>
        </w:r>
      </w:hyperlink>
    </w:p>
    <w:p w14:paraId="01A05398" w14:textId="755DDC9B" w:rsidR="00961D4A" w:rsidRPr="006C39E7" w:rsidRDefault="006C39E7" w:rsidP="0096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url:</w:t>
      </w:r>
      <w:r>
        <w:t xml:space="preserve"> the-ica.org</w:t>
      </w:r>
    </w:p>
    <w:p w14:paraId="7EB3AFDA" w14:textId="77777777" w:rsidR="00961D4A" w:rsidRDefault="00961D4A" w:rsidP="00961D4A"/>
    <w:p w14:paraId="4E6E42E5" w14:textId="51D1B26B" w:rsidR="00AA74FD" w:rsidRPr="006C39E7" w:rsidRDefault="00AA74FD" w:rsidP="00AA74FD">
      <w:pPr>
        <w:jc w:val="center"/>
        <w:rPr>
          <w:b/>
        </w:rPr>
      </w:pPr>
      <w:r w:rsidRPr="006C39E7">
        <w:rPr>
          <w:b/>
          <w:sz w:val="32"/>
        </w:rPr>
        <w:t xml:space="preserve">Dr. </w:t>
      </w:r>
      <w:r w:rsidR="00FD2F55">
        <w:rPr>
          <w:b/>
          <w:sz w:val="32"/>
        </w:rPr>
        <w:t>Kenta Ozeki</w:t>
      </w:r>
      <w:r w:rsidR="007A3F1B" w:rsidRPr="007A3F1B">
        <w:rPr>
          <w:b/>
          <w:sz w:val="32"/>
        </w:rPr>
        <w:t xml:space="preserve"> </w:t>
      </w:r>
      <w:r w:rsidR="00237712">
        <w:rPr>
          <w:b/>
          <w:sz w:val="32"/>
        </w:rPr>
        <w:t xml:space="preserve">awarded the </w:t>
      </w:r>
      <w:r w:rsidR="008216E5">
        <w:rPr>
          <w:b/>
          <w:sz w:val="32"/>
        </w:rPr>
        <w:t>20</w:t>
      </w:r>
      <w:r w:rsidR="00311C5F">
        <w:rPr>
          <w:b/>
          <w:sz w:val="32"/>
        </w:rPr>
        <w:t>2</w:t>
      </w:r>
      <w:r w:rsidR="00B87C5D">
        <w:rPr>
          <w:b/>
          <w:sz w:val="32"/>
        </w:rPr>
        <w:t>3</w:t>
      </w:r>
      <w:r w:rsidR="008216E5">
        <w:rPr>
          <w:b/>
          <w:sz w:val="32"/>
        </w:rPr>
        <w:t xml:space="preserve"> </w:t>
      </w:r>
      <w:r w:rsidR="003974AD">
        <w:rPr>
          <w:b/>
          <w:sz w:val="32"/>
        </w:rPr>
        <w:t>Hall</w:t>
      </w:r>
      <w:r w:rsidR="00237712">
        <w:rPr>
          <w:b/>
          <w:sz w:val="32"/>
        </w:rPr>
        <w:t xml:space="preserve"> Medal </w:t>
      </w:r>
      <w:r w:rsidR="006C39E7">
        <w:rPr>
          <w:b/>
          <w:sz w:val="32"/>
        </w:rPr>
        <w:t>of</w:t>
      </w:r>
      <w:r w:rsidRPr="006C39E7">
        <w:rPr>
          <w:b/>
          <w:sz w:val="32"/>
        </w:rPr>
        <w:t xml:space="preserve"> the ICA</w:t>
      </w:r>
      <w:r w:rsidRPr="006C39E7">
        <w:rPr>
          <w:b/>
        </w:rPr>
        <w:br/>
      </w:r>
    </w:p>
    <w:p w14:paraId="77092494" w14:textId="77777777" w:rsidR="00AA74FD" w:rsidRPr="005979AF" w:rsidRDefault="00AA74FD" w:rsidP="00961D4A"/>
    <w:p w14:paraId="7FC25FE6" w14:textId="119D852F" w:rsidR="003974AD" w:rsidRPr="005979AF" w:rsidRDefault="003974AD" w:rsidP="003974AD">
      <w:pPr>
        <w:rPr>
          <w:rFonts w:ascii="Times New Roman" w:hAnsi="Times New Roman" w:cs="Times New Roman"/>
        </w:rPr>
      </w:pPr>
      <w:r w:rsidRPr="005979AF">
        <w:rPr>
          <w:rFonts w:ascii="Times New Roman" w:hAnsi="Times New Roman" w:cs="Times New Roman"/>
          <w:b/>
          <w:u w:val="single"/>
        </w:rPr>
        <w:t>Hall Medals</w:t>
      </w:r>
      <w:r w:rsidRPr="005979AF">
        <w:rPr>
          <w:rFonts w:ascii="Times New Roman" w:hAnsi="Times New Roman" w:cs="Times New Roman"/>
        </w:rPr>
        <w:t xml:space="preserve"> recognize </w:t>
      </w:r>
      <w:r w:rsidRPr="005979AF">
        <w:rPr>
          <w:rFonts w:ascii="Times New Roman" w:hAnsi="Times New Roman" w:cs="Times New Roman"/>
          <w:b/>
        </w:rPr>
        <w:t>extensive quality research with substantial international impact</w:t>
      </w:r>
      <w:r w:rsidRPr="005979AF">
        <w:rPr>
          <w:rFonts w:ascii="Times New Roman" w:hAnsi="Times New Roman" w:cs="Times New Roman"/>
        </w:rPr>
        <w:t xml:space="preserve"> by Fellows of the ICA in mid-career. </w:t>
      </w:r>
    </w:p>
    <w:p w14:paraId="5EE6022C" w14:textId="77777777" w:rsidR="003974AD" w:rsidRPr="005979AF" w:rsidRDefault="003974AD" w:rsidP="003974AD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7B8F450" w14:textId="74B68F68" w:rsidR="00FD2F55" w:rsidRPr="00FD2F55" w:rsidRDefault="00FD2F55" w:rsidP="00FD2F5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D2F55">
        <w:rPr>
          <w:rFonts w:ascii="Times New Roman" w:hAnsi="Times New Roman" w:cs="Times New Roman"/>
          <w:b/>
          <w:bCs/>
        </w:rPr>
        <w:t>Kenta Ozeki</w:t>
      </w:r>
      <w:r w:rsidRPr="00FD2F55">
        <w:rPr>
          <w:rFonts w:ascii="Times New Roman" w:hAnsi="Times New Roman" w:cs="Times New Roman"/>
        </w:rPr>
        <w:t xml:space="preserve"> has made deep contributions in the field of structural and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 xml:space="preserve">topological graph theory. He has obtained </w:t>
      </w:r>
      <w:proofErr w:type="gramStart"/>
      <w:r w:rsidRPr="00FD2F55">
        <w:rPr>
          <w:rFonts w:ascii="Times New Roman" w:hAnsi="Times New Roman" w:cs="Times New Roman"/>
        </w:rPr>
        <w:t>a number of</w:t>
      </w:r>
      <w:proofErr w:type="gramEnd"/>
      <w:r w:rsidRPr="00FD2F55">
        <w:rPr>
          <w:rFonts w:ascii="Times New Roman" w:hAnsi="Times New Roman" w:cs="Times New Roman"/>
        </w:rPr>
        <w:t xml:space="preserve"> important results and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>solved several long-standing conjectures and problems. His penetrating insight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>has enabled him to make new discoveries in subjects which have already been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>thoroughly studied. For example, inspired by Fisk’s seminal result that all the</w:t>
      </w:r>
    </w:p>
    <w:p w14:paraId="171A2679" w14:textId="7FEAFFE9" w:rsidR="00FD2F55" w:rsidRDefault="00FD2F55" w:rsidP="00FD2F5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D2F55">
        <w:rPr>
          <w:rFonts w:ascii="Times New Roman" w:hAnsi="Times New Roman" w:cs="Times New Roman"/>
        </w:rPr>
        <w:t>3-edge-colorings of a cubic bipartite planar graph are Kempe equivalent, Mohar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>raised the problem of characterizing the cubic bipartite graphs that have exactly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>one Kempe equivalence class. Though many people thought it was an extremely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>difficult task, Kenta made a breakthrough and solved the problem for projective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 xml:space="preserve">planar graphs. He also proved Dean’s conjecture that every 4-connected projective planar graph is </w:t>
      </w:r>
      <w:r w:rsidRPr="00FD2F55">
        <w:rPr>
          <w:rFonts w:ascii="Times New Roman" w:hAnsi="Times New Roman" w:cs="Times New Roman"/>
        </w:rPr>
        <w:t>Hamiltonian</w:t>
      </w:r>
      <w:r w:rsidRPr="00FD2F55">
        <w:rPr>
          <w:rFonts w:ascii="Times New Roman" w:hAnsi="Times New Roman" w:cs="Times New Roman"/>
        </w:rPr>
        <w:t>-connected, combining Thomassen’s result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 xml:space="preserve">that every 4-connected planar graph is </w:t>
      </w:r>
      <w:r w:rsidRPr="00FD2F55">
        <w:rPr>
          <w:rFonts w:ascii="Times New Roman" w:hAnsi="Times New Roman" w:cs="Times New Roman"/>
        </w:rPr>
        <w:t>Hamiltonian</w:t>
      </w:r>
      <w:r w:rsidRPr="00FD2F55">
        <w:rPr>
          <w:rFonts w:ascii="Times New Roman" w:hAnsi="Times New Roman" w:cs="Times New Roman"/>
        </w:rPr>
        <w:t>-connected and the result by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 xml:space="preserve">Thomas and Yu that every 4-connected projective planar graph is </w:t>
      </w:r>
      <w:r w:rsidRPr="00FD2F55">
        <w:rPr>
          <w:rFonts w:ascii="Times New Roman" w:hAnsi="Times New Roman" w:cs="Times New Roman"/>
        </w:rPr>
        <w:t>Hamiltonian</w:t>
      </w:r>
      <w:r w:rsidRPr="00FD2F55">
        <w:rPr>
          <w:rFonts w:ascii="Times New Roman" w:hAnsi="Times New Roman" w:cs="Times New Roman"/>
        </w:rPr>
        <w:t>.</w:t>
      </w:r>
    </w:p>
    <w:p w14:paraId="4D2D321F" w14:textId="77777777" w:rsidR="00FD2F55" w:rsidRPr="00FD2F55" w:rsidRDefault="00FD2F55" w:rsidP="00FD2F5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4536C7" w14:textId="5E3A2453" w:rsidR="00B87C5D" w:rsidRDefault="00FD2F55" w:rsidP="00FD2F5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D2F55">
        <w:rPr>
          <w:rFonts w:ascii="Times New Roman" w:hAnsi="Times New Roman" w:cs="Times New Roman"/>
          <w:b/>
          <w:bCs/>
        </w:rPr>
        <w:t>Kenta Ozeki</w:t>
      </w:r>
      <w:r>
        <w:rPr>
          <w:rFonts w:ascii="Times New Roman" w:hAnsi="Times New Roman" w:cs="Times New Roman"/>
        </w:rPr>
        <w:t xml:space="preserve"> is a graduate of Keio University, earning his Doctoral degree in 2009, and after working as a Research Fellow at National Institute of Informatics in Japan, he joined the faculty of Yokohama National University in 2017. </w:t>
      </w:r>
      <w:r w:rsidRPr="00FD2F55">
        <w:rPr>
          <w:rFonts w:ascii="Times New Roman" w:hAnsi="Times New Roman" w:cs="Times New Roman"/>
        </w:rPr>
        <w:t>Since 2006, he has published 105 papers. At the age of 40, he is Associate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>Editor-in- Chief of Graphs and Combinatorics, which strongly indicates his deep</w:t>
      </w:r>
      <w:r>
        <w:rPr>
          <w:rFonts w:ascii="Times New Roman" w:hAnsi="Times New Roman" w:cs="Times New Roman"/>
        </w:rPr>
        <w:t xml:space="preserve"> </w:t>
      </w:r>
      <w:r w:rsidRPr="00FD2F55">
        <w:rPr>
          <w:rFonts w:ascii="Times New Roman" w:hAnsi="Times New Roman" w:cs="Times New Roman"/>
        </w:rPr>
        <w:t>and broad knowledge of graph theory.</w:t>
      </w:r>
    </w:p>
    <w:p w14:paraId="4ABC49FC" w14:textId="77777777" w:rsidR="00FD2F55" w:rsidRPr="00FD2F55" w:rsidRDefault="00FD2F55" w:rsidP="00FD2F5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152115" w14:textId="77777777" w:rsidR="003974AD" w:rsidRPr="005979AF" w:rsidRDefault="003974AD" w:rsidP="003974AD">
      <w:pPr>
        <w:rPr>
          <w:rFonts w:ascii="Times New Roman" w:hAnsi="Times New Roman" w:cs="Times New Roman"/>
          <w:bCs/>
        </w:rPr>
      </w:pPr>
      <w:r w:rsidRPr="005979AF">
        <w:rPr>
          <w:rFonts w:ascii="Times New Roman" w:hAnsi="Times New Roman" w:cs="Times New Roman"/>
          <w:bCs/>
        </w:rPr>
        <w:t>The Institute of Combinatorics and its Applications is an international scholarly society that was founded in 1990 by Ralph Stanton; the ICA was established for the purpose of promoting the development of combinatorics and of encouraging publications and conferences in combinatorics and its applications.</w:t>
      </w:r>
    </w:p>
    <w:p w14:paraId="39F2330A" w14:textId="2C98DF7C" w:rsidR="001D6BD9" w:rsidRPr="009A260F" w:rsidRDefault="001D6BD9" w:rsidP="003974AD">
      <w:pPr>
        <w:rPr>
          <w:rFonts w:ascii="Times New Roman" w:hAnsi="Times New Roman" w:cs="Times New Roman"/>
          <w:bCs/>
          <w:sz w:val="28"/>
          <w:szCs w:val="28"/>
        </w:rPr>
      </w:pPr>
    </w:p>
    <w:sectPr w:rsidR="001D6BD9" w:rsidRPr="009A260F" w:rsidSect="007F4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E5"/>
    <w:rsid w:val="000E5D53"/>
    <w:rsid w:val="000E750A"/>
    <w:rsid w:val="001A32E5"/>
    <w:rsid w:val="001D3499"/>
    <w:rsid w:val="001D6BD9"/>
    <w:rsid w:val="001D6D37"/>
    <w:rsid w:val="00237712"/>
    <w:rsid w:val="0025421E"/>
    <w:rsid w:val="00281F4A"/>
    <w:rsid w:val="00311C5F"/>
    <w:rsid w:val="00330D8D"/>
    <w:rsid w:val="003974AD"/>
    <w:rsid w:val="004541C1"/>
    <w:rsid w:val="004F136C"/>
    <w:rsid w:val="00572137"/>
    <w:rsid w:val="00580B52"/>
    <w:rsid w:val="005979AF"/>
    <w:rsid w:val="005F19FD"/>
    <w:rsid w:val="00665F22"/>
    <w:rsid w:val="00680A06"/>
    <w:rsid w:val="006C39E7"/>
    <w:rsid w:val="006C67C2"/>
    <w:rsid w:val="006E256E"/>
    <w:rsid w:val="0073217D"/>
    <w:rsid w:val="00746F73"/>
    <w:rsid w:val="007A3F1B"/>
    <w:rsid w:val="007D7A9A"/>
    <w:rsid w:val="007F41B4"/>
    <w:rsid w:val="008216E5"/>
    <w:rsid w:val="00961D4A"/>
    <w:rsid w:val="009A260F"/>
    <w:rsid w:val="009A6E75"/>
    <w:rsid w:val="009B0432"/>
    <w:rsid w:val="00A6319A"/>
    <w:rsid w:val="00AA0BB3"/>
    <w:rsid w:val="00AA74FD"/>
    <w:rsid w:val="00B80B0A"/>
    <w:rsid w:val="00B87C5D"/>
    <w:rsid w:val="00D14A8A"/>
    <w:rsid w:val="00D26CF1"/>
    <w:rsid w:val="00D87888"/>
    <w:rsid w:val="00E04ED3"/>
    <w:rsid w:val="00E11B06"/>
    <w:rsid w:val="00F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43AA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D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21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B87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.heus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Holliday</dc:creator>
  <cp:keywords/>
  <dc:description/>
  <cp:lastModifiedBy>Sarah Heuss</cp:lastModifiedBy>
  <cp:revision>4</cp:revision>
  <dcterms:created xsi:type="dcterms:W3CDTF">2024-06-04T22:23:00Z</dcterms:created>
  <dcterms:modified xsi:type="dcterms:W3CDTF">2024-06-04T22:28:00Z</dcterms:modified>
</cp:coreProperties>
</file>